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F1" w:rsidRPr="00031AF1" w:rsidRDefault="00031AF1" w:rsidP="00031AF1">
      <w:r w:rsidRPr="00031AF1">
        <w:t xml:space="preserve">Adres strony internetowej, na której zamieszczona będzie specyfikacja istotnych warunków zamówienia (jeżeli dotyczy): </w:t>
      </w:r>
    </w:p>
    <w:p w:rsidR="00031AF1" w:rsidRPr="00031AF1" w:rsidRDefault="0030585A" w:rsidP="00031AF1">
      <w:hyperlink r:id="rId4" w:tgtFrame="_blank" w:history="1">
        <w:r w:rsidR="00031AF1" w:rsidRPr="00031AF1">
          <w:rPr>
            <w:rStyle w:val="Hipercze"/>
          </w:rPr>
          <w:t>http://ww.bip.ozimek.pl</w:t>
        </w:r>
      </w:hyperlink>
    </w:p>
    <w:p w:rsidR="0030585A" w:rsidRPr="0030585A" w:rsidRDefault="0030585A" w:rsidP="0030585A">
      <w:pPr>
        <w:spacing w:after="0" w:line="240" w:lineRule="auto"/>
        <w:jc w:val="center"/>
        <w:rPr>
          <w:rFonts w:ascii="Times New Roman" w:eastAsia="Times New Roman" w:hAnsi="Times New Roman" w:cs="Times New Roman"/>
          <w:sz w:val="24"/>
          <w:szCs w:val="24"/>
        </w:rPr>
      </w:pPr>
      <w:r w:rsidRPr="0030585A">
        <w:rPr>
          <w:rFonts w:ascii="Times New Roman" w:eastAsia="Times New Roman" w:hAnsi="Times New Roman" w:cs="Times New Roman"/>
          <w:sz w:val="24"/>
          <w:szCs w:val="24"/>
        </w:rPr>
        <w:t xml:space="preserve">Ozimek: </w:t>
      </w:r>
      <w:r w:rsidRPr="0030585A">
        <w:rPr>
          <w:rFonts w:ascii="Times New Roman" w:eastAsia="Times New Roman" w:hAnsi="Times New Roman" w:cs="Times New Roman"/>
          <w:sz w:val="24"/>
          <w:szCs w:val="24"/>
        </w:rPr>
        <w:br/>
        <w:t xml:space="preserve">OGŁOSZENIE O ZMIANIE OGŁOSZENIA </w:t>
      </w:r>
    </w:p>
    <w:p w:rsidR="0030585A" w:rsidRDefault="0030585A" w:rsidP="0030585A">
      <w:pPr>
        <w:spacing w:after="0" w:line="240" w:lineRule="auto"/>
        <w:rPr>
          <w:rFonts w:ascii="Times New Roman" w:eastAsia="Times New Roman" w:hAnsi="Times New Roman" w:cs="Times New Roman"/>
          <w:b/>
          <w:bCs/>
          <w:sz w:val="24"/>
          <w:szCs w:val="24"/>
        </w:rPr>
      </w:pPr>
    </w:p>
    <w:p w:rsidR="0030585A" w:rsidRPr="0030585A" w:rsidRDefault="0030585A" w:rsidP="0030585A">
      <w:pPr>
        <w:spacing w:after="0" w:line="240" w:lineRule="auto"/>
        <w:rPr>
          <w:rFonts w:ascii="Times New Roman" w:eastAsia="Times New Roman" w:hAnsi="Times New Roman" w:cs="Times New Roman"/>
          <w:sz w:val="24"/>
          <w:szCs w:val="24"/>
        </w:rPr>
      </w:pPr>
      <w:r w:rsidRPr="0030585A">
        <w:rPr>
          <w:rFonts w:ascii="Times New Roman" w:eastAsia="Times New Roman" w:hAnsi="Times New Roman" w:cs="Times New Roman"/>
          <w:b/>
          <w:bCs/>
          <w:sz w:val="24"/>
          <w:szCs w:val="24"/>
        </w:rPr>
        <w:t>OGŁOSZENIE DOTYCZY:</w:t>
      </w:r>
    </w:p>
    <w:p w:rsidR="0030585A" w:rsidRPr="0030585A" w:rsidRDefault="0030585A" w:rsidP="0030585A">
      <w:pPr>
        <w:spacing w:after="0" w:line="240" w:lineRule="auto"/>
        <w:rPr>
          <w:rFonts w:ascii="Times New Roman" w:eastAsia="Times New Roman" w:hAnsi="Times New Roman" w:cs="Times New Roman"/>
          <w:sz w:val="24"/>
          <w:szCs w:val="24"/>
        </w:rPr>
      </w:pPr>
      <w:r w:rsidRPr="0030585A">
        <w:rPr>
          <w:rFonts w:ascii="Times New Roman" w:eastAsia="Times New Roman" w:hAnsi="Times New Roman" w:cs="Times New Roman"/>
          <w:sz w:val="24"/>
          <w:szCs w:val="24"/>
        </w:rPr>
        <w:t xml:space="preserve">Ogłoszenia o zamówieniu </w:t>
      </w:r>
    </w:p>
    <w:p w:rsidR="0030585A" w:rsidRPr="0030585A" w:rsidRDefault="0030585A" w:rsidP="0030585A">
      <w:pPr>
        <w:spacing w:after="0" w:line="240" w:lineRule="auto"/>
        <w:rPr>
          <w:rFonts w:ascii="Times New Roman" w:eastAsia="Times New Roman" w:hAnsi="Times New Roman" w:cs="Times New Roman"/>
          <w:sz w:val="24"/>
          <w:szCs w:val="24"/>
        </w:rPr>
      </w:pPr>
      <w:r w:rsidRPr="0030585A">
        <w:rPr>
          <w:rFonts w:ascii="Times New Roman" w:eastAsia="Times New Roman" w:hAnsi="Times New Roman" w:cs="Times New Roman"/>
          <w:sz w:val="24"/>
          <w:szCs w:val="24"/>
          <w:u w:val="single"/>
        </w:rPr>
        <w:t>INFORMACJE O ZMIENIANYM OGŁOSZENIU</w:t>
      </w:r>
    </w:p>
    <w:p w:rsidR="0030585A" w:rsidRPr="0030585A" w:rsidRDefault="0030585A" w:rsidP="0030585A">
      <w:pPr>
        <w:spacing w:after="0" w:line="240" w:lineRule="auto"/>
        <w:rPr>
          <w:rFonts w:ascii="Times New Roman" w:eastAsia="Times New Roman" w:hAnsi="Times New Roman" w:cs="Times New Roman"/>
          <w:sz w:val="24"/>
          <w:szCs w:val="24"/>
        </w:rPr>
      </w:pPr>
      <w:r w:rsidRPr="0030585A">
        <w:rPr>
          <w:rFonts w:ascii="Times New Roman" w:eastAsia="Times New Roman" w:hAnsi="Times New Roman" w:cs="Times New Roman"/>
          <w:b/>
          <w:bCs/>
          <w:sz w:val="24"/>
          <w:szCs w:val="24"/>
        </w:rPr>
        <w:t xml:space="preserve">Numer: </w:t>
      </w:r>
      <w:r w:rsidRPr="0030585A">
        <w:rPr>
          <w:rFonts w:ascii="Times New Roman" w:eastAsia="Times New Roman" w:hAnsi="Times New Roman" w:cs="Times New Roman"/>
          <w:sz w:val="24"/>
          <w:szCs w:val="24"/>
        </w:rPr>
        <w:t>30359</w:t>
      </w:r>
      <w:r w:rsidRPr="0030585A">
        <w:rPr>
          <w:rFonts w:ascii="Times New Roman" w:eastAsia="Times New Roman" w:hAnsi="Times New Roman" w:cs="Times New Roman"/>
          <w:sz w:val="24"/>
          <w:szCs w:val="24"/>
        </w:rPr>
        <w:br/>
      </w:r>
      <w:r w:rsidRPr="0030585A">
        <w:rPr>
          <w:rFonts w:ascii="Times New Roman" w:eastAsia="Times New Roman" w:hAnsi="Times New Roman" w:cs="Times New Roman"/>
          <w:b/>
          <w:bCs/>
          <w:sz w:val="24"/>
          <w:szCs w:val="24"/>
        </w:rPr>
        <w:t xml:space="preserve">Data: </w:t>
      </w:r>
      <w:r w:rsidRPr="0030585A">
        <w:rPr>
          <w:rFonts w:ascii="Times New Roman" w:eastAsia="Times New Roman" w:hAnsi="Times New Roman" w:cs="Times New Roman"/>
          <w:sz w:val="24"/>
          <w:szCs w:val="24"/>
        </w:rPr>
        <w:t>22/02/2017</w:t>
      </w:r>
    </w:p>
    <w:p w:rsidR="0030585A" w:rsidRPr="0030585A" w:rsidRDefault="0030585A" w:rsidP="0030585A">
      <w:pPr>
        <w:spacing w:after="0" w:line="240" w:lineRule="auto"/>
        <w:rPr>
          <w:rFonts w:ascii="Times New Roman" w:eastAsia="Times New Roman" w:hAnsi="Times New Roman" w:cs="Times New Roman"/>
          <w:sz w:val="24"/>
          <w:szCs w:val="24"/>
        </w:rPr>
      </w:pPr>
      <w:r w:rsidRPr="0030585A">
        <w:rPr>
          <w:rFonts w:ascii="Times New Roman" w:eastAsia="Times New Roman" w:hAnsi="Times New Roman" w:cs="Times New Roman"/>
          <w:sz w:val="24"/>
          <w:szCs w:val="24"/>
          <w:u w:val="single"/>
        </w:rPr>
        <w:t>SEKCJA I: ZAMAWIAJĄCY</w:t>
      </w:r>
    </w:p>
    <w:p w:rsidR="0030585A" w:rsidRPr="0030585A" w:rsidRDefault="0030585A" w:rsidP="0030585A">
      <w:pPr>
        <w:spacing w:after="0" w:line="240" w:lineRule="auto"/>
        <w:rPr>
          <w:rFonts w:ascii="Times New Roman" w:eastAsia="Times New Roman" w:hAnsi="Times New Roman" w:cs="Times New Roman"/>
          <w:sz w:val="24"/>
          <w:szCs w:val="24"/>
        </w:rPr>
      </w:pPr>
      <w:r w:rsidRPr="0030585A">
        <w:rPr>
          <w:rFonts w:ascii="Times New Roman" w:eastAsia="Times New Roman" w:hAnsi="Times New Roman" w:cs="Times New Roman"/>
          <w:sz w:val="24"/>
          <w:szCs w:val="24"/>
        </w:rPr>
        <w:t xml:space="preserve">Gmina Ozimek, Krajowy numer identyfikacyjny 52796000000, ul. ul. Ks. J. Dzierżona  , 46040   Ozimek, woj. opolskie, państwo Polska, tel. 77 46 22 800, e-mail j.matysek@ugim.ozimek.pl, faks 77 46 22 811. </w:t>
      </w:r>
      <w:r w:rsidRPr="0030585A">
        <w:rPr>
          <w:rFonts w:ascii="Times New Roman" w:eastAsia="Times New Roman" w:hAnsi="Times New Roman" w:cs="Times New Roman"/>
          <w:sz w:val="24"/>
          <w:szCs w:val="24"/>
        </w:rPr>
        <w:br/>
        <w:t>Adres strony internetowej (</w:t>
      </w:r>
      <w:proofErr w:type="spellStart"/>
      <w:r w:rsidRPr="0030585A">
        <w:rPr>
          <w:rFonts w:ascii="Times New Roman" w:eastAsia="Times New Roman" w:hAnsi="Times New Roman" w:cs="Times New Roman"/>
          <w:sz w:val="24"/>
          <w:szCs w:val="24"/>
        </w:rPr>
        <w:t>url</w:t>
      </w:r>
      <w:proofErr w:type="spellEnd"/>
      <w:r w:rsidRPr="0030585A">
        <w:rPr>
          <w:rFonts w:ascii="Times New Roman" w:eastAsia="Times New Roman" w:hAnsi="Times New Roman" w:cs="Times New Roman"/>
          <w:sz w:val="24"/>
          <w:szCs w:val="24"/>
        </w:rPr>
        <w:t>): www.bip.ozimek.pl</w:t>
      </w:r>
      <w:r w:rsidRPr="0030585A">
        <w:rPr>
          <w:rFonts w:ascii="Times New Roman" w:eastAsia="Times New Roman" w:hAnsi="Times New Roman" w:cs="Times New Roman"/>
          <w:sz w:val="24"/>
          <w:szCs w:val="24"/>
        </w:rPr>
        <w:br/>
        <w:t xml:space="preserve">Adres profilu nabywcy: </w:t>
      </w:r>
      <w:r w:rsidRPr="0030585A">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30585A" w:rsidRPr="0030585A" w:rsidRDefault="0030585A" w:rsidP="0030585A">
      <w:pPr>
        <w:spacing w:after="0" w:line="240" w:lineRule="auto"/>
        <w:rPr>
          <w:rFonts w:ascii="Times New Roman" w:eastAsia="Times New Roman" w:hAnsi="Times New Roman" w:cs="Times New Roman"/>
          <w:sz w:val="24"/>
          <w:szCs w:val="24"/>
        </w:rPr>
      </w:pPr>
      <w:r w:rsidRPr="0030585A">
        <w:rPr>
          <w:rFonts w:ascii="Times New Roman" w:eastAsia="Times New Roman" w:hAnsi="Times New Roman" w:cs="Times New Roman"/>
          <w:sz w:val="24"/>
          <w:szCs w:val="24"/>
          <w:u w:val="single"/>
        </w:rPr>
        <w:t xml:space="preserve">SEKCJA II: ZMIANY W OGŁOSZENIU </w:t>
      </w:r>
    </w:p>
    <w:p w:rsidR="0030585A" w:rsidRPr="0030585A" w:rsidRDefault="0030585A" w:rsidP="0030585A">
      <w:pPr>
        <w:spacing w:after="0" w:line="240" w:lineRule="auto"/>
        <w:rPr>
          <w:rFonts w:ascii="Times New Roman" w:eastAsia="Times New Roman" w:hAnsi="Times New Roman" w:cs="Times New Roman"/>
          <w:sz w:val="24"/>
          <w:szCs w:val="24"/>
        </w:rPr>
      </w:pPr>
      <w:r w:rsidRPr="0030585A">
        <w:rPr>
          <w:rFonts w:ascii="Times New Roman" w:eastAsia="Times New Roman" w:hAnsi="Times New Roman" w:cs="Times New Roman"/>
          <w:b/>
          <w:bCs/>
          <w:sz w:val="24"/>
          <w:szCs w:val="24"/>
        </w:rPr>
        <w:t>II.1) Tekst, który należy zmienić:</w:t>
      </w:r>
    </w:p>
    <w:p w:rsidR="0030585A" w:rsidRPr="0030585A" w:rsidRDefault="0030585A" w:rsidP="0030585A">
      <w:pPr>
        <w:spacing w:after="0" w:line="240" w:lineRule="auto"/>
        <w:rPr>
          <w:rFonts w:ascii="Times New Roman" w:eastAsia="Times New Roman" w:hAnsi="Times New Roman" w:cs="Times New Roman"/>
          <w:sz w:val="24"/>
          <w:szCs w:val="24"/>
        </w:rPr>
      </w:pPr>
      <w:r w:rsidRPr="0030585A">
        <w:rPr>
          <w:rFonts w:ascii="Times New Roman" w:eastAsia="Times New Roman" w:hAnsi="Times New Roman" w:cs="Times New Roman"/>
          <w:b/>
          <w:bCs/>
          <w:sz w:val="24"/>
          <w:szCs w:val="24"/>
        </w:rPr>
        <w:t>Miejsce, w którym znajduje się zmieniany tekst:</w:t>
      </w:r>
      <w:r w:rsidRPr="0030585A">
        <w:rPr>
          <w:rFonts w:ascii="Times New Roman" w:eastAsia="Times New Roman" w:hAnsi="Times New Roman" w:cs="Times New Roman"/>
          <w:sz w:val="24"/>
          <w:szCs w:val="24"/>
        </w:rPr>
        <w:br/>
      </w:r>
      <w:r w:rsidRPr="0030585A">
        <w:rPr>
          <w:rFonts w:ascii="Times New Roman" w:eastAsia="Times New Roman" w:hAnsi="Times New Roman" w:cs="Times New Roman"/>
          <w:b/>
          <w:bCs/>
          <w:sz w:val="24"/>
          <w:szCs w:val="24"/>
        </w:rPr>
        <w:t xml:space="preserve">Numer sekcji: </w:t>
      </w:r>
      <w:r w:rsidRPr="0030585A">
        <w:rPr>
          <w:rFonts w:ascii="Times New Roman" w:eastAsia="Times New Roman" w:hAnsi="Times New Roman" w:cs="Times New Roman"/>
          <w:sz w:val="24"/>
          <w:szCs w:val="24"/>
        </w:rPr>
        <w:t>IV</w:t>
      </w:r>
      <w:r w:rsidRPr="0030585A">
        <w:rPr>
          <w:rFonts w:ascii="Times New Roman" w:eastAsia="Times New Roman" w:hAnsi="Times New Roman" w:cs="Times New Roman"/>
          <w:sz w:val="24"/>
          <w:szCs w:val="24"/>
        </w:rPr>
        <w:br/>
      </w:r>
      <w:r w:rsidRPr="0030585A">
        <w:rPr>
          <w:rFonts w:ascii="Times New Roman" w:eastAsia="Times New Roman" w:hAnsi="Times New Roman" w:cs="Times New Roman"/>
          <w:b/>
          <w:bCs/>
          <w:sz w:val="24"/>
          <w:szCs w:val="24"/>
        </w:rPr>
        <w:t xml:space="preserve">Punkt: </w:t>
      </w:r>
      <w:r w:rsidRPr="0030585A">
        <w:rPr>
          <w:rFonts w:ascii="Times New Roman" w:eastAsia="Times New Roman" w:hAnsi="Times New Roman" w:cs="Times New Roman"/>
          <w:sz w:val="24"/>
          <w:szCs w:val="24"/>
        </w:rPr>
        <w:t>6.6</w:t>
      </w:r>
      <w:r w:rsidRPr="0030585A">
        <w:rPr>
          <w:rFonts w:ascii="Times New Roman" w:eastAsia="Times New Roman" w:hAnsi="Times New Roman" w:cs="Times New Roman"/>
          <w:sz w:val="24"/>
          <w:szCs w:val="24"/>
        </w:rPr>
        <w:br/>
      </w:r>
      <w:r w:rsidRPr="0030585A">
        <w:rPr>
          <w:rFonts w:ascii="Times New Roman" w:eastAsia="Times New Roman" w:hAnsi="Times New Roman" w:cs="Times New Roman"/>
          <w:b/>
          <w:bCs/>
          <w:sz w:val="24"/>
          <w:szCs w:val="24"/>
        </w:rPr>
        <w:t xml:space="preserve">W ogłoszeniu jest: </w:t>
      </w:r>
      <w:r w:rsidRPr="0030585A">
        <w:rPr>
          <w:rFonts w:ascii="Times New Roman" w:eastAsia="Times New Roman" w:hAnsi="Times New Roman" w:cs="Times New Roman"/>
          <w:sz w:val="24"/>
          <w:szCs w:val="24"/>
        </w:rPr>
        <w:t xml:space="preserve">1. Wykonawcy mogą wspólnie ubiegać się o udzielenie zamówienia w rozumieniu art. 23 ust. 1 ustawy. 2. 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3. Wykonawcy tworzący jeden podmiot przedłożą wraz z ofertą stosowne pełnomocnictwo – zgodnie z rozdz. XIII ust 1 pkt. 3c SIWZ – nie dotyczy spółki cywilnej, o ile upoważnienie/pełnomocnictwo do występowania w imieniu tej spółki wynika z dołączonej do oferty umowy spółki bądź wszyscy wspólnicy podpiszą ofertę. UWAGA! Pełnomocnictwo, o którym mowa powyżej może wynikać albo z dokumentu pod taką samą nazwą, albo z umowy podmiotów składających wspólnie ofertę. 4. Oferta musi być podpisana w taki sposób, by prawnie zobowiązywała wszystkich Wykonawców występujących wspólnie (przez każdego z Wykonawców lub pełnomocnika). 5. W przypadku wspólnego ubiegania się o zamówienie przez Wykonawców, oświadczenie, o którym mowa w art. 25a ustawy (pkt 1. rozdziału IX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6. Dopuszcza się, aby wadium zostało wniesione przez pełnomocnika (lidera) lub jednego z Wykonawców wspólnie składających ofertę. 7. Wszelka korespondencja prowadzona będzie </w:t>
      </w:r>
      <w:r w:rsidRPr="0030585A">
        <w:rPr>
          <w:rFonts w:ascii="Times New Roman" w:eastAsia="Times New Roman" w:hAnsi="Times New Roman" w:cs="Times New Roman"/>
          <w:sz w:val="24"/>
          <w:szCs w:val="24"/>
        </w:rPr>
        <w:lastRenderedPageBreak/>
        <w:t xml:space="preserve">wyłącznie z podmiotem występującym jako pełnomocnik Wykonawców składających wspólną ofertę. 8. Zamawiający nie określa w sposób szczególny sposób spełniania przez Wykonawców wspólnie ubiegających się o zamówienie warunków udziału w postępowaniu. 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1.3) rozdziału VI SIWZ – dla wszystkich części),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Z dokumentu (np. zobowiązania), o którym mowa w pkt 2 musi wynikać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4.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oraz art. 24 ust. 5 pkt 1 ustawy. 5. W odniesieniu do warunków dotyczących wykształcenia, kwalifikacji zawodowych lub doświadczenia (pkt 1.3) rozdziału VI SIWZ), Wykonawcy mogą polegać na zdolnościach innych podmiotów, jeśli podmioty te zrealizują roboty budowlane, do realizacji których te zdolności są wymagane – podwykonawstwo. 6. 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o których mowa w pkt 1 niniejszego rozdziału. 7. Jeżeli Wykonawca wykazując spełnianie warunków udziału w postępowaniu, określonych przez Zamawiającego w pkt 1.3) rozdziału VI SIWZ, polega na zdolnościach innych podmiotów, na zasadach określonych powyżej, zamieszcza informacje o tych podmiotach w oświadczeniu, o którym mowa w art. 25a ust. 1 ustawy (pkt 1. rozdziału VII SIWZ) 8. Wykonawca, którego oferta zostanie najwyżej oceniona, na wezwanie Zamawiającego zobowiązany będzie złożyć oświadczenia i dokumenty podmiotu, na zdolności którego Wykonawca powoływał się w celu wykazania spełniania warunków udziału w postępowaniu, potwierdzające spełnianie warunków udziału w postępowaniu w zakresie zdolności, na których Wykonawca polegał w celu wykazania spełniania tych warunków (dokumenty wskazane w pkt 4.6) – 4.7) rozdziału IX SIWZ). </w:t>
      </w:r>
      <w:r w:rsidRPr="0030585A">
        <w:rPr>
          <w:rFonts w:ascii="Times New Roman" w:eastAsia="Times New Roman" w:hAnsi="Times New Roman" w:cs="Times New Roman"/>
          <w:sz w:val="24"/>
          <w:szCs w:val="24"/>
        </w:rPr>
        <w:br/>
      </w:r>
      <w:r w:rsidRPr="0030585A">
        <w:rPr>
          <w:rFonts w:ascii="Times New Roman" w:eastAsia="Times New Roman" w:hAnsi="Times New Roman" w:cs="Times New Roman"/>
          <w:b/>
          <w:bCs/>
          <w:sz w:val="24"/>
          <w:szCs w:val="24"/>
        </w:rPr>
        <w:t xml:space="preserve">W ogłoszeniu powinno być: </w:t>
      </w:r>
      <w:r w:rsidRPr="0030585A">
        <w:rPr>
          <w:rFonts w:ascii="Times New Roman" w:eastAsia="Times New Roman" w:hAnsi="Times New Roman" w:cs="Times New Roman"/>
          <w:sz w:val="24"/>
          <w:szCs w:val="24"/>
        </w:rPr>
        <w:t xml:space="preserve">1. Wykonawcy mogą wspólnie ubiegać się o udzielenie zamówienia w rozumieniu art. 23 ust. 1 ustawy. 2. 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3. Wykonawcy tworzący jeden podmiot przedłożą wraz z ofertą stosowne pełnomocnictwo – zgodnie z rozdz. XIII ust 1 pkt. 3c SIWZ – nie dotyczy </w:t>
      </w:r>
      <w:r w:rsidRPr="0030585A">
        <w:rPr>
          <w:rFonts w:ascii="Times New Roman" w:eastAsia="Times New Roman" w:hAnsi="Times New Roman" w:cs="Times New Roman"/>
          <w:sz w:val="24"/>
          <w:szCs w:val="24"/>
        </w:rPr>
        <w:lastRenderedPageBreak/>
        <w:t xml:space="preserve">spółki cywilnej, o ile upoważnienie/pełnomocnictwo do występowania w imieniu tej spółki wynika z dołączonej do oferty umowy spółki bądź wszyscy wspólnicy podpiszą ofertę. UWAGA! Pełnomocnictwo, o którym mowa powyżej może wynikać albo z dokumentu pod taką samą nazwą, albo z umowy podmiotów składających wspólnie ofertę. 4. Oferta musi być podpisana w taki sposób, by prawnie zobowiązywała wszystkich Wykonawców występujących wspólnie (przez każdego z Wykonawców lub pełnomocnika). 5. W przypadku wspólnego ubiegania się o zamówienie przez Wykonawców, oświadczenie, o którym mowa w art. 25a ustawy (pkt 1. rozdziału IX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6. Dopuszcza się, aby wadium zostało wniesione przez pełnomocnika (lidera) lub jednego z Wykonawców wspólnie składających ofertę. 7. Wszelka korespondencja prowadzona będzie wyłącznie z podmiotem występującym jako pełnomocnik Wykonawców składających wspólną ofertę. 8. Zamawiający nie określa w sposób szczególny sposób spełniania przez Wykonawców wspólnie ubiegających się o zamówienie warunków udziału w postępowaniu. 1. Wykonawca może w celu potwierdzenia spełniania warunków udziału w postępowaniu, w stosownych sytuacjach oraz w odniesieniu do konkretnego zamówienia, lub jego części, polegać na zdolnościach technicznych lub zawodowych lub sytuacji ekonomicznej lub finansowej innych podmiotów (dot. warunków udziału w postępowaniu określonych przez Zamawiającego w pkt 1.3) rozdziału VI SIWZ – dla wszystkich części),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Z dokumentu (np. zobowiązania), o którym mowa w pkt 2 musi wynikać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4.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ustawy. 5. W odniesieniu do warunków dotyczących wykształcenia, kwalifikacji zawodowych lub doświadczenia (pkt 1.3) rozdziału VI SIWZ), Wykonawcy mogą polegać na zdolnościach innych podmiotów, jeśli podmioty te zrealizują roboty budowlane, do realizacji których te zdolności są wymagane – podwykonawstwo. 6. 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o których mowa w pkt 1 niniejszego rozdziału. 7. Jeżeli </w:t>
      </w:r>
      <w:r w:rsidRPr="0030585A">
        <w:rPr>
          <w:rFonts w:ascii="Times New Roman" w:eastAsia="Times New Roman" w:hAnsi="Times New Roman" w:cs="Times New Roman"/>
          <w:sz w:val="24"/>
          <w:szCs w:val="24"/>
        </w:rPr>
        <w:lastRenderedPageBreak/>
        <w:t xml:space="preserve">Wykonawca wykazując spełnianie warunków udziału w postępowaniu, określonych przez Zamawiającego w pkt 1.3) rozdziału VI SIWZ, polega na zdolnościach innych podmiotów, na zasadach określonych powyżej, zamieszcza informacje o tych podmiotach w oświadczeniu, o którym mowa w art. 25a ust. 1 ustawy (pkt 1. rozdziału VII SIWZ) 8. Wykonawca, którego oferta zostanie najwyżej oceniona, na wezwanie Zamawiającego zobowiązany będzie złożyć oświadczenia i dokumenty podmiotu, na zdolności którego Wykonawca powoływał się w celu wykazania spełniania warunków udziału w postępowaniu, potwierdzające spełnianie </w:t>
      </w:r>
      <w:bookmarkStart w:id="0" w:name="_GoBack"/>
      <w:bookmarkEnd w:id="0"/>
      <w:r w:rsidRPr="0030585A">
        <w:rPr>
          <w:rFonts w:ascii="Times New Roman" w:eastAsia="Times New Roman" w:hAnsi="Times New Roman" w:cs="Times New Roman"/>
          <w:sz w:val="24"/>
          <w:szCs w:val="24"/>
        </w:rPr>
        <w:t xml:space="preserve">warunków udziału w postępowaniu w zakresie zdolności, na których Wykonawca polegał w celu wykazania spełniania tych warunków (dokumenty wskazane w pkt 4.6) – 4.7) rozdziału IX SIWZ). </w:t>
      </w:r>
      <w:r w:rsidRPr="0030585A">
        <w:rPr>
          <w:rFonts w:ascii="Times New Roman" w:eastAsia="Times New Roman" w:hAnsi="Times New Roman" w:cs="Times New Roman"/>
          <w:sz w:val="24"/>
          <w:szCs w:val="24"/>
        </w:rPr>
        <w:br/>
      </w:r>
      <w:r w:rsidRPr="0030585A">
        <w:rPr>
          <w:rFonts w:ascii="Times New Roman" w:eastAsia="Times New Roman" w:hAnsi="Times New Roman" w:cs="Times New Roman"/>
          <w:sz w:val="24"/>
          <w:szCs w:val="24"/>
        </w:rPr>
        <w:br/>
      </w:r>
      <w:r w:rsidRPr="0030585A">
        <w:rPr>
          <w:rFonts w:ascii="Times New Roman" w:eastAsia="Times New Roman" w:hAnsi="Times New Roman" w:cs="Times New Roman"/>
          <w:b/>
          <w:bCs/>
          <w:sz w:val="24"/>
          <w:szCs w:val="24"/>
        </w:rPr>
        <w:t>Miejsce, w którym znajduje się zmieniany tekst:</w:t>
      </w:r>
      <w:r w:rsidRPr="0030585A">
        <w:rPr>
          <w:rFonts w:ascii="Times New Roman" w:eastAsia="Times New Roman" w:hAnsi="Times New Roman" w:cs="Times New Roman"/>
          <w:sz w:val="24"/>
          <w:szCs w:val="24"/>
        </w:rPr>
        <w:br/>
      </w:r>
      <w:r w:rsidRPr="0030585A">
        <w:rPr>
          <w:rFonts w:ascii="Times New Roman" w:eastAsia="Times New Roman" w:hAnsi="Times New Roman" w:cs="Times New Roman"/>
          <w:b/>
          <w:bCs/>
          <w:sz w:val="24"/>
          <w:szCs w:val="24"/>
        </w:rPr>
        <w:t xml:space="preserve">Numer sekcji: </w:t>
      </w:r>
      <w:r w:rsidRPr="0030585A">
        <w:rPr>
          <w:rFonts w:ascii="Times New Roman" w:eastAsia="Times New Roman" w:hAnsi="Times New Roman" w:cs="Times New Roman"/>
          <w:sz w:val="24"/>
          <w:szCs w:val="24"/>
        </w:rPr>
        <w:t>IV</w:t>
      </w:r>
      <w:r w:rsidRPr="0030585A">
        <w:rPr>
          <w:rFonts w:ascii="Times New Roman" w:eastAsia="Times New Roman" w:hAnsi="Times New Roman" w:cs="Times New Roman"/>
          <w:sz w:val="24"/>
          <w:szCs w:val="24"/>
        </w:rPr>
        <w:br/>
      </w:r>
      <w:r w:rsidRPr="0030585A">
        <w:rPr>
          <w:rFonts w:ascii="Times New Roman" w:eastAsia="Times New Roman" w:hAnsi="Times New Roman" w:cs="Times New Roman"/>
          <w:b/>
          <w:bCs/>
          <w:sz w:val="24"/>
          <w:szCs w:val="24"/>
        </w:rPr>
        <w:t xml:space="preserve">Punkt: </w:t>
      </w:r>
      <w:r w:rsidRPr="0030585A">
        <w:rPr>
          <w:rFonts w:ascii="Times New Roman" w:eastAsia="Times New Roman" w:hAnsi="Times New Roman" w:cs="Times New Roman"/>
          <w:sz w:val="24"/>
          <w:szCs w:val="24"/>
        </w:rPr>
        <w:t>6.2</w:t>
      </w:r>
      <w:r w:rsidRPr="0030585A">
        <w:rPr>
          <w:rFonts w:ascii="Times New Roman" w:eastAsia="Times New Roman" w:hAnsi="Times New Roman" w:cs="Times New Roman"/>
          <w:sz w:val="24"/>
          <w:szCs w:val="24"/>
        </w:rPr>
        <w:br/>
      </w:r>
      <w:r w:rsidRPr="0030585A">
        <w:rPr>
          <w:rFonts w:ascii="Times New Roman" w:eastAsia="Times New Roman" w:hAnsi="Times New Roman" w:cs="Times New Roman"/>
          <w:b/>
          <w:bCs/>
          <w:sz w:val="24"/>
          <w:szCs w:val="24"/>
        </w:rPr>
        <w:t xml:space="preserve">W ogłoszeniu jest: </w:t>
      </w:r>
      <w:r w:rsidRPr="0030585A">
        <w:rPr>
          <w:rFonts w:ascii="Times New Roman" w:eastAsia="Times New Roman" w:hAnsi="Times New Roman" w:cs="Times New Roman"/>
          <w:sz w:val="24"/>
          <w:szCs w:val="24"/>
        </w:rPr>
        <w:t xml:space="preserve">Data: 10/03/2017, godzina: 10:00, </w:t>
      </w:r>
      <w:r w:rsidRPr="0030585A">
        <w:rPr>
          <w:rFonts w:ascii="Times New Roman" w:eastAsia="Times New Roman" w:hAnsi="Times New Roman" w:cs="Times New Roman"/>
          <w:sz w:val="24"/>
          <w:szCs w:val="24"/>
        </w:rPr>
        <w:br/>
      </w:r>
      <w:r w:rsidRPr="0030585A">
        <w:rPr>
          <w:rFonts w:ascii="Times New Roman" w:eastAsia="Times New Roman" w:hAnsi="Times New Roman" w:cs="Times New Roman"/>
          <w:b/>
          <w:bCs/>
          <w:sz w:val="24"/>
          <w:szCs w:val="24"/>
        </w:rPr>
        <w:t xml:space="preserve">W ogłoszeniu powinno być: </w:t>
      </w:r>
      <w:r w:rsidRPr="0030585A">
        <w:rPr>
          <w:rFonts w:ascii="Times New Roman" w:eastAsia="Times New Roman" w:hAnsi="Times New Roman" w:cs="Times New Roman"/>
          <w:sz w:val="24"/>
          <w:szCs w:val="24"/>
        </w:rPr>
        <w:t xml:space="preserve">Data: 13/03/2017, godzina: 10:00, </w:t>
      </w:r>
    </w:p>
    <w:p w:rsidR="00031AF1" w:rsidRPr="00031AF1" w:rsidRDefault="00031AF1" w:rsidP="0030585A"/>
    <w:sectPr w:rsidR="00031AF1" w:rsidRPr="00031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F1"/>
    <w:rsid w:val="00031AF1"/>
    <w:rsid w:val="0030585A"/>
    <w:rsid w:val="00532A6E"/>
    <w:rsid w:val="006F68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6532D-DDBC-448B-BD4C-112B6E01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31A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909067">
      <w:bodyDiv w:val="1"/>
      <w:marLeft w:val="0"/>
      <w:marRight w:val="0"/>
      <w:marTop w:val="0"/>
      <w:marBottom w:val="0"/>
      <w:divBdr>
        <w:top w:val="none" w:sz="0" w:space="0" w:color="auto"/>
        <w:left w:val="none" w:sz="0" w:space="0" w:color="auto"/>
        <w:bottom w:val="none" w:sz="0" w:space="0" w:color="auto"/>
        <w:right w:val="none" w:sz="0" w:space="0" w:color="auto"/>
      </w:divBdr>
      <w:divsChild>
        <w:div w:id="940141935">
          <w:marLeft w:val="0"/>
          <w:marRight w:val="0"/>
          <w:marTop w:val="0"/>
          <w:marBottom w:val="0"/>
          <w:divBdr>
            <w:top w:val="none" w:sz="0" w:space="0" w:color="auto"/>
            <w:left w:val="none" w:sz="0" w:space="0" w:color="auto"/>
            <w:bottom w:val="none" w:sz="0" w:space="0" w:color="auto"/>
            <w:right w:val="none" w:sz="0" w:space="0" w:color="auto"/>
          </w:divBdr>
          <w:divsChild>
            <w:div w:id="1362126283">
              <w:marLeft w:val="0"/>
              <w:marRight w:val="0"/>
              <w:marTop w:val="0"/>
              <w:marBottom w:val="0"/>
              <w:divBdr>
                <w:top w:val="none" w:sz="0" w:space="0" w:color="auto"/>
                <w:left w:val="none" w:sz="0" w:space="0" w:color="auto"/>
                <w:bottom w:val="none" w:sz="0" w:space="0" w:color="auto"/>
                <w:right w:val="none" w:sz="0" w:space="0" w:color="auto"/>
              </w:divBdr>
              <w:divsChild>
                <w:div w:id="1201361654">
                  <w:marLeft w:val="0"/>
                  <w:marRight w:val="0"/>
                  <w:marTop w:val="0"/>
                  <w:marBottom w:val="0"/>
                  <w:divBdr>
                    <w:top w:val="none" w:sz="0" w:space="0" w:color="auto"/>
                    <w:left w:val="none" w:sz="0" w:space="0" w:color="auto"/>
                    <w:bottom w:val="none" w:sz="0" w:space="0" w:color="auto"/>
                    <w:right w:val="none" w:sz="0" w:space="0" w:color="auto"/>
                  </w:divBdr>
                  <w:divsChild>
                    <w:div w:id="210114506">
                      <w:marLeft w:val="0"/>
                      <w:marRight w:val="0"/>
                      <w:marTop w:val="0"/>
                      <w:marBottom w:val="0"/>
                      <w:divBdr>
                        <w:top w:val="none" w:sz="0" w:space="0" w:color="auto"/>
                        <w:left w:val="none" w:sz="0" w:space="0" w:color="auto"/>
                        <w:bottom w:val="none" w:sz="0" w:space="0" w:color="auto"/>
                        <w:right w:val="none" w:sz="0" w:space="0" w:color="auto"/>
                      </w:divBdr>
                    </w:div>
                    <w:div w:id="976450545">
                      <w:marLeft w:val="0"/>
                      <w:marRight w:val="0"/>
                      <w:marTop w:val="0"/>
                      <w:marBottom w:val="0"/>
                      <w:divBdr>
                        <w:top w:val="none" w:sz="0" w:space="0" w:color="auto"/>
                        <w:left w:val="none" w:sz="0" w:space="0" w:color="auto"/>
                        <w:bottom w:val="none" w:sz="0" w:space="0" w:color="auto"/>
                        <w:right w:val="none" w:sz="0" w:space="0" w:color="auto"/>
                      </w:divBdr>
                    </w:div>
                    <w:div w:id="2128768198">
                      <w:marLeft w:val="0"/>
                      <w:marRight w:val="0"/>
                      <w:marTop w:val="0"/>
                      <w:marBottom w:val="0"/>
                      <w:divBdr>
                        <w:top w:val="none" w:sz="0" w:space="0" w:color="auto"/>
                        <w:left w:val="none" w:sz="0" w:space="0" w:color="auto"/>
                        <w:bottom w:val="none" w:sz="0" w:space="0" w:color="auto"/>
                        <w:right w:val="none" w:sz="0" w:space="0" w:color="auto"/>
                      </w:divBdr>
                    </w:div>
                    <w:div w:id="1633827660">
                      <w:marLeft w:val="0"/>
                      <w:marRight w:val="0"/>
                      <w:marTop w:val="0"/>
                      <w:marBottom w:val="0"/>
                      <w:divBdr>
                        <w:top w:val="none" w:sz="0" w:space="0" w:color="auto"/>
                        <w:left w:val="none" w:sz="0" w:space="0" w:color="auto"/>
                        <w:bottom w:val="none" w:sz="0" w:space="0" w:color="auto"/>
                        <w:right w:val="none" w:sz="0" w:space="0" w:color="auto"/>
                      </w:divBdr>
                      <w:divsChild>
                        <w:div w:id="303392964">
                          <w:marLeft w:val="0"/>
                          <w:marRight w:val="0"/>
                          <w:marTop w:val="0"/>
                          <w:marBottom w:val="0"/>
                          <w:divBdr>
                            <w:top w:val="none" w:sz="0" w:space="0" w:color="auto"/>
                            <w:left w:val="none" w:sz="0" w:space="0" w:color="auto"/>
                            <w:bottom w:val="none" w:sz="0" w:space="0" w:color="auto"/>
                            <w:right w:val="none" w:sz="0" w:space="0" w:color="auto"/>
                          </w:divBdr>
                        </w:div>
                      </w:divsChild>
                    </w:div>
                    <w:div w:id="2099053767">
                      <w:marLeft w:val="0"/>
                      <w:marRight w:val="0"/>
                      <w:marTop w:val="0"/>
                      <w:marBottom w:val="0"/>
                      <w:divBdr>
                        <w:top w:val="none" w:sz="0" w:space="0" w:color="auto"/>
                        <w:left w:val="none" w:sz="0" w:space="0" w:color="auto"/>
                        <w:bottom w:val="none" w:sz="0" w:space="0" w:color="auto"/>
                        <w:right w:val="none" w:sz="0" w:space="0" w:color="auto"/>
                      </w:divBdr>
                      <w:divsChild>
                        <w:div w:id="1973363811">
                          <w:marLeft w:val="0"/>
                          <w:marRight w:val="0"/>
                          <w:marTop w:val="0"/>
                          <w:marBottom w:val="0"/>
                          <w:divBdr>
                            <w:top w:val="none" w:sz="0" w:space="0" w:color="auto"/>
                            <w:left w:val="none" w:sz="0" w:space="0" w:color="auto"/>
                            <w:bottom w:val="none" w:sz="0" w:space="0" w:color="auto"/>
                            <w:right w:val="none" w:sz="0" w:space="0" w:color="auto"/>
                          </w:divBdr>
                        </w:div>
                      </w:divsChild>
                    </w:div>
                    <w:div w:id="1710716540">
                      <w:marLeft w:val="0"/>
                      <w:marRight w:val="0"/>
                      <w:marTop w:val="0"/>
                      <w:marBottom w:val="0"/>
                      <w:divBdr>
                        <w:top w:val="none" w:sz="0" w:space="0" w:color="auto"/>
                        <w:left w:val="none" w:sz="0" w:space="0" w:color="auto"/>
                        <w:bottom w:val="none" w:sz="0" w:space="0" w:color="auto"/>
                        <w:right w:val="none" w:sz="0" w:space="0" w:color="auto"/>
                      </w:divBdr>
                      <w:divsChild>
                        <w:div w:id="1146052704">
                          <w:marLeft w:val="0"/>
                          <w:marRight w:val="0"/>
                          <w:marTop w:val="0"/>
                          <w:marBottom w:val="0"/>
                          <w:divBdr>
                            <w:top w:val="none" w:sz="0" w:space="0" w:color="auto"/>
                            <w:left w:val="none" w:sz="0" w:space="0" w:color="auto"/>
                            <w:bottom w:val="none" w:sz="0" w:space="0" w:color="auto"/>
                            <w:right w:val="none" w:sz="0" w:space="0" w:color="auto"/>
                          </w:divBdr>
                        </w:div>
                        <w:div w:id="1446077584">
                          <w:marLeft w:val="0"/>
                          <w:marRight w:val="0"/>
                          <w:marTop w:val="0"/>
                          <w:marBottom w:val="0"/>
                          <w:divBdr>
                            <w:top w:val="none" w:sz="0" w:space="0" w:color="auto"/>
                            <w:left w:val="none" w:sz="0" w:space="0" w:color="auto"/>
                            <w:bottom w:val="none" w:sz="0" w:space="0" w:color="auto"/>
                            <w:right w:val="none" w:sz="0" w:space="0" w:color="auto"/>
                          </w:divBdr>
                        </w:div>
                        <w:div w:id="60954026">
                          <w:marLeft w:val="0"/>
                          <w:marRight w:val="0"/>
                          <w:marTop w:val="0"/>
                          <w:marBottom w:val="0"/>
                          <w:divBdr>
                            <w:top w:val="none" w:sz="0" w:space="0" w:color="auto"/>
                            <w:left w:val="none" w:sz="0" w:space="0" w:color="auto"/>
                            <w:bottom w:val="none" w:sz="0" w:space="0" w:color="auto"/>
                            <w:right w:val="none" w:sz="0" w:space="0" w:color="auto"/>
                          </w:divBdr>
                        </w:div>
                        <w:div w:id="404113446">
                          <w:marLeft w:val="0"/>
                          <w:marRight w:val="0"/>
                          <w:marTop w:val="0"/>
                          <w:marBottom w:val="0"/>
                          <w:divBdr>
                            <w:top w:val="none" w:sz="0" w:space="0" w:color="auto"/>
                            <w:left w:val="none" w:sz="0" w:space="0" w:color="auto"/>
                            <w:bottom w:val="none" w:sz="0" w:space="0" w:color="auto"/>
                            <w:right w:val="none" w:sz="0" w:space="0" w:color="auto"/>
                          </w:divBdr>
                        </w:div>
                      </w:divsChild>
                    </w:div>
                    <w:div w:id="69276358">
                      <w:marLeft w:val="0"/>
                      <w:marRight w:val="0"/>
                      <w:marTop w:val="0"/>
                      <w:marBottom w:val="0"/>
                      <w:divBdr>
                        <w:top w:val="none" w:sz="0" w:space="0" w:color="auto"/>
                        <w:left w:val="none" w:sz="0" w:space="0" w:color="auto"/>
                        <w:bottom w:val="none" w:sz="0" w:space="0" w:color="auto"/>
                        <w:right w:val="none" w:sz="0" w:space="0" w:color="auto"/>
                      </w:divBdr>
                      <w:divsChild>
                        <w:div w:id="793600395">
                          <w:marLeft w:val="0"/>
                          <w:marRight w:val="0"/>
                          <w:marTop w:val="0"/>
                          <w:marBottom w:val="0"/>
                          <w:divBdr>
                            <w:top w:val="none" w:sz="0" w:space="0" w:color="auto"/>
                            <w:left w:val="none" w:sz="0" w:space="0" w:color="auto"/>
                            <w:bottom w:val="none" w:sz="0" w:space="0" w:color="auto"/>
                            <w:right w:val="none" w:sz="0" w:space="0" w:color="auto"/>
                          </w:divBdr>
                        </w:div>
                        <w:div w:id="769856334">
                          <w:marLeft w:val="0"/>
                          <w:marRight w:val="0"/>
                          <w:marTop w:val="0"/>
                          <w:marBottom w:val="0"/>
                          <w:divBdr>
                            <w:top w:val="none" w:sz="0" w:space="0" w:color="auto"/>
                            <w:left w:val="none" w:sz="0" w:space="0" w:color="auto"/>
                            <w:bottom w:val="none" w:sz="0" w:space="0" w:color="auto"/>
                            <w:right w:val="none" w:sz="0" w:space="0" w:color="auto"/>
                          </w:divBdr>
                        </w:div>
                        <w:div w:id="694886782">
                          <w:marLeft w:val="0"/>
                          <w:marRight w:val="0"/>
                          <w:marTop w:val="0"/>
                          <w:marBottom w:val="0"/>
                          <w:divBdr>
                            <w:top w:val="none" w:sz="0" w:space="0" w:color="auto"/>
                            <w:left w:val="none" w:sz="0" w:space="0" w:color="auto"/>
                            <w:bottom w:val="none" w:sz="0" w:space="0" w:color="auto"/>
                            <w:right w:val="none" w:sz="0" w:space="0" w:color="auto"/>
                          </w:divBdr>
                        </w:div>
                        <w:div w:id="1733459273">
                          <w:marLeft w:val="0"/>
                          <w:marRight w:val="0"/>
                          <w:marTop w:val="0"/>
                          <w:marBottom w:val="0"/>
                          <w:divBdr>
                            <w:top w:val="none" w:sz="0" w:space="0" w:color="auto"/>
                            <w:left w:val="none" w:sz="0" w:space="0" w:color="auto"/>
                            <w:bottom w:val="none" w:sz="0" w:space="0" w:color="auto"/>
                            <w:right w:val="none" w:sz="0" w:space="0" w:color="auto"/>
                          </w:divBdr>
                        </w:div>
                        <w:div w:id="119110200">
                          <w:marLeft w:val="0"/>
                          <w:marRight w:val="0"/>
                          <w:marTop w:val="0"/>
                          <w:marBottom w:val="0"/>
                          <w:divBdr>
                            <w:top w:val="none" w:sz="0" w:space="0" w:color="auto"/>
                            <w:left w:val="none" w:sz="0" w:space="0" w:color="auto"/>
                            <w:bottom w:val="none" w:sz="0" w:space="0" w:color="auto"/>
                            <w:right w:val="none" w:sz="0" w:space="0" w:color="auto"/>
                          </w:divBdr>
                        </w:div>
                        <w:div w:id="1940796534">
                          <w:marLeft w:val="0"/>
                          <w:marRight w:val="0"/>
                          <w:marTop w:val="0"/>
                          <w:marBottom w:val="0"/>
                          <w:divBdr>
                            <w:top w:val="none" w:sz="0" w:space="0" w:color="auto"/>
                            <w:left w:val="none" w:sz="0" w:space="0" w:color="auto"/>
                            <w:bottom w:val="none" w:sz="0" w:space="0" w:color="auto"/>
                            <w:right w:val="none" w:sz="0" w:space="0" w:color="auto"/>
                          </w:divBdr>
                        </w:div>
                        <w:div w:id="663631055">
                          <w:marLeft w:val="0"/>
                          <w:marRight w:val="0"/>
                          <w:marTop w:val="0"/>
                          <w:marBottom w:val="0"/>
                          <w:divBdr>
                            <w:top w:val="none" w:sz="0" w:space="0" w:color="auto"/>
                            <w:left w:val="none" w:sz="0" w:space="0" w:color="auto"/>
                            <w:bottom w:val="none" w:sz="0" w:space="0" w:color="auto"/>
                            <w:right w:val="none" w:sz="0" w:space="0" w:color="auto"/>
                          </w:divBdr>
                        </w:div>
                      </w:divsChild>
                    </w:div>
                    <w:div w:id="1647778127">
                      <w:marLeft w:val="0"/>
                      <w:marRight w:val="0"/>
                      <w:marTop w:val="0"/>
                      <w:marBottom w:val="0"/>
                      <w:divBdr>
                        <w:top w:val="none" w:sz="0" w:space="0" w:color="auto"/>
                        <w:left w:val="none" w:sz="0" w:space="0" w:color="auto"/>
                        <w:bottom w:val="none" w:sz="0" w:space="0" w:color="auto"/>
                        <w:right w:val="none" w:sz="0" w:space="0" w:color="auto"/>
                      </w:divBdr>
                      <w:divsChild>
                        <w:div w:id="1082413417">
                          <w:marLeft w:val="0"/>
                          <w:marRight w:val="0"/>
                          <w:marTop w:val="0"/>
                          <w:marBottom w:val="0"/>
                          <w:divBdr>
                            <w:top w:val="none" w:sz="0" w:space="0" w:color="auto"/>
                            <w:left w:val="none" w:sz="0" w:space="0" w:color="auto"/>
                            <w:bottom w:val="none" w:sz="0" w:space="0" w:color="auto"/>
                            <w:right w:val="none" w:sz="0" w:space="0" w:color="auto"/>
                          </w:divBdr>
                        </w:div>
                        <w:div w:id="1527137641">
                          <w:marLeft w:val="0"/>
                          <w:marRight w:val="0"/>
                          <w:marTop w:val="0"/>
                          <w:marBottom w:val="0"/>
                          <w:divBdr>
                            <w:top w:val="none" w:sz="0" w:space="0" w:color="auto"/>
                            <w:left w:val="none" w:sz="0" w:space="0" w:color="auto"/>
                            <w:bottom w:val="none" w:sz="0" w:space="0" w:color="auto"/>
                            <w:right w:val="none" w:sz="0" w:space="0" w:color="auto"/>
                          </w:divBdr>
                        </w:div>
                        <w:div w:id="1911236196">
                          <w:marLeft w:val="0"/>
                          <w:marRight w:val="0"/>
                          <w:marTop w:val="0"/>
                          <w:marBottom w:val="0"/>
                          <w:divBdr>
                            <w:top w:val="none" w:sz="0" w:space="0" w:color="auto"/>
                            <w:left w:val="none" w:sz="0" w:space="0" w:color="auto"/>
                            <w:bottom w:val="none" w:sz="0" w:space="0" w:color="auto"/>
                            <w:right w:val="none" w:sz="0" w:space="0" w:color="auto"/>
                          </w:divBdr>
                        </w:div>
                      </w:divsChild>
                    </w:div>
                    <w:div w:id="881787202">
                      <w:marLeft w:val="0"/>
                      <w:marRight w:val="0"/>
                      <w:marTop w:val="0"/>
                      <w:marBottom w:val="0"/>
                      <w:divBdr>
                        <w:top w:val="none" w:sz="0" w:space="0" w:color="auto"/>
                        <w:left w:val="none" w:sz="0" w:space="0" w:color="auto"/>
                        <w:bottom w:val="none" w:sz="0" w:space="0" w:color="auto"/>
                        <w:right w:val="none" w:sz="0" w:space="0" w:color="auto"/>
                      </w:divBdr>
                      <w:divsChild>
                        <w:div w:id="79103768">
                          <w:marLeft w:val="0"/>
                          <w:marRight w:val="0"/>
                          <w:marTop w:val="0"/>
                          <w:marBottom w:val="0"/>
                          <w:divBdr>
                            <w:top w:val="none" w:sz="0" w:space="0" w:color="auto"/>
                            <w:left w:val="none" w:sz="0" w:space="0" w:color="auto"/>
                            <w:bottom w:val="none" w:sz="0" w:space="0" w:color="auto"/>
                            <w:right w:val="none" w:sz="0" w:space="0" w:color="auto"/>
                          </w:divBdr>
                        </w:div>
                        <w:div w:id="465048737">
                          <w:marLeft w:val="0"/>
                          <w:marRight w:val="0"/>
                          <w:marTop w:val="0"/>
                          <w:marBottom w:val="0"/>
                          <w:divBdr>
                            <w:top w:val="none" w:sz="0" w:space="0" w:color="auto"/>
                            <w:left w:val="none" w:sz="0" w:space="0" w:color="auto"/>
                            <w:bottom w:val="none" w:sz="0" w:space="0" w:color="auto"/>
                            <w:right w:val="none" w:sz="0" w:space="0" w:color="auto"/>
                          </w:divBdr>
                        </w:div>
                        <w:div w:id="1754206029">
                          <w:marLeft w:val="0"/>
                          <w:marRight w:val="0"/>
                          <w:marTop w:val="0"/>
                          <w:marBottom w:val="0"/>
                          <w:divBdr>
                            <w:top w:val="none" w:sz="0" w:space="0" w:color="auto"/>
                            <w:left w:val="none" w:sz="0" w:space="0" w:color="auto"/>
                            <w:bottom w:val="none" w:sz="0" w:space="0" w:color="auto"/>
                            <w:right w:val="none" w:sz="0" w:space="0" w:color="auto"/>
                          </w:divBdr>
                        </w:div>
                        <w:div w:id="461190671">
                          <w:marLeft w:val="0"/>
                          <w:marRight w:val="0"/>
                          <w:marTop w:val="0"/>
                          <w:marBottom w:val="0"/>
                          <w:divBdr>
                            <w:top w:val="none" w:sz="0" w:space="0" w:color="auto"/>
                            <w:left w:val="none" w:sz="0" w:space="0" w:color="auto"/>
                            <w:bottom w:val="none" w:sz="0" w:space="0" w:color="auto"/>
                            <w:right w:val="none" w:sz="0" w:space="0" w:color="auto"/>
                          </w:divBdr>
                        </w:div>
                        <w:div w:id="1962570973">
                          <w:marLeft w:val="0"/>
                          <w:marRight w:val="0"/>
                          <w:marTop w:val="0"/>
                          <w:marBottom w:val="0"/>
                          <w:divBdr>
                            <w:top w:val="none" w:sz="0" w:space="0" w:color="auto"/>
                            <w:left w:val="none" w:sz="0" w:space="0" w:color="auto"/>
                            <w:bottom w:val="none" w:sz="0" w:space="0" w:color="auto"/>
                            <w:right w:val="none" w:sz="0" w:space="0" w:color="auto"/>
                          </w:divBdr>
                        </w:div>
                        <w:div w:id="1808232527">
                          <w:marLeft w:val="0"/>
                          <w:marRight w:val="0"/>
                          <w:marTop w:val="0"/>
                          <w:marBottom w:val="0"/>
                          <w:divBdr>
                            <w:top w:val="none" w:sz="0" w:space="0" w:color="auto"/>
                            <w:left w:val="none" w:sz="0" w:space="0" w:color="auto"/>
                            <w:bottom w:val="none" w:sz="0" w:space="0" w:color="auto"/>
                            <w:right w:val="none" w:sz="0" w:space="0" w:color="auto"/>
                          </w:divBdr>
                        </w:div>
                      </w:divsChild>
                    </w:div>
                    <w:div w:id="1719626867">
                      <w:marLeft w:val="0"/>
                      <w:marRight w:val="0"/>
                      <w:marTop w:val="0"/>
                      <w:marBottom w:val="0"/>
                      <w:divBdr>
                        <w:top w:val="none" w:sz="0" w:space="0" w:color="auto"/>
                        <w:left w:val="none" w:sz="0" w:space="0" w:color="auto"/>
                        <w:bottom w:val="none" w:sz="0" w:space="0" w:color="auto"/>
                        <w:right w:val="none" w:sz="0" w:space="0" w:color="auto"/>
                      </w:divBdr>
                      <w:divsChild>
                        <w:div w:id="1244223446">
                          <w:marLeft w:val="0"/>
                          <w:marRight w:val="0"/>
                          <w:marTop w:val="0"/>
                          <w:marBottom w:val="0"/>
                          <w:divBdr>
                            <w:top w:val="none" w:sz="0" w:space="0" w:color="auto"/>
                            <w:left w:val="none" w:sz="0" w:space="0" w:color="auto"/>
                            <w:bottom w:val="none" w:sz="0" w:space="0" w:color="auto"/>
                            <w:right w:val="none" w:sz="0" w:space="0" w:color="auto"/>
                          </w:divBdr>
                        </w:div>
                        <w:div w:id="1536389666">
                          <w:marLeft w:val="0"/>
                          <w:marRight w:val="0"/>
                          <w:marTop w:val="0"/>
                          <w:marBottom w:val="0"/>
                          <w:divBdr>
                            <w:top w:val="none" w:sz="0" w:space="0" w:color="auto"/>
                            <w:left w:val="none" w:sz="0" w:space="0" w:color="auto"/>
                            <w:bottom w:val="none" w:sz="0" w:space="0" w:color="auto"/>
                            <w:right w:val="none" w:sz="0" w:space="0" w:color="auto"/>
                          </w:divBdr>
                        </w:div>
                        <w:div w:id="823157718">
                          <w:marLeft w:val="0"/>
                          <w:marRight w:val="0"/>
                          <w:marTop w:val="0"/>
                          <w:marBottom w:val="0"/>
                          <w:divBdr>
                            <w:top w:val="none" w:sz="0" w:space="0" w:color="auto"/>
                            <w:left w:val="none" w:sz="0" w:space="0" w:color="auto"/>
                            <w:bottom w:val="none" w:sz="0" w:space="0" w:color="auto"/>
                            <w:right w:val="none" w:sz="0" w:space="0" w:color="auto"/>
                          </w:divBdr>
                        </w:div>
                        <w:div w:id="1044601179">
                          <w:marLeft w:val="0"/>
                          <w:marRight w:val="0"/>
                          <w:marTop w:val="0"/>
                          <w:marBottom w:val="0"/>
                          <w:divBdr>
                            <w:top w:val="none" w:sz="0" w:space="0" w:color="auto"/>
                            <w:left w:val="none" w:sz="0" w:space="0" w:color="auto"/>
                            <w:bottom w:val="none" w:sz="0" w:space="0" w:color="auto"/>
                            <w:right w:val="none" w:sz="0" w:space="0" w:color="auto"/>
                          </w:divBdr>
                        </w:div>
                        <w:div w:id="530145114">
                          <w:marLeft w:val="0"/>
                          <w:marRight w:val="0"/>
                          <w:marTop w:val="0"/>
                          <w:marBottom w:val="0"/>
                          <w:divBdr>
                            <w:top w:val="none" w:sz="0" w:space="0" w:color="auto"/>
                            <w:left w:val="none" w:sz="0" w:space="0" w:color="auto"/>
                            <w:bottom w:val="none" w:sz="0" w:space="0" w:color="auto"/>
                            <w:right w:val="none" w:sz="0" w:space="0" w:color="auto"/>
                          </w:divBdr>
                        </w:div>
                        <w:div w:id="830754128">
                          <w:marLeft w:val="0"/>
                          <w:marRight w:val="0"/>
                          <w:marTop w:val="0"/>
                          <w:marBottom w:val="0"/>
                          <w:divBdr>
                            <w:top w:val="none" w:sz="0" w:space="0" w:color="auto"/>
                            <w:left w:val="none" w:sz="0" w:space="0" w:color="auto"/>
                            <w:bottom w:val="none" w:sz="0" w:space="0" w:color="auto"/>
                            <w:right w:val="none" w:sz="0" w:space="0" w:color="auto"/>
                          </w:divBdr>
                        </w:div>
                        <w:div w:id="1301038266">
                          <w:marLeft w:val="0"/>
                          <w:marRight w:val="0"/>
                          <w:marTop w:val="0"/>
                          <w:marBottom w:val="0"/>
                          <w:divBdr>
                            <w:top w:val="none" w:sz="0" w:space="0" w:color="auto"/>
                            <w:left w:val="none" w:sz="0" w:space="0" w:color="auto"/>
                            <w:bottom w:val="none" w:sz="0" w:space="0" w:color="auto"/>
                            <w:right w:val="none" w:sz="0" w:space="0" w:color="auto"/>
                          </w:divBdr>
                        </w:div>
                        <w:div w:id="510724754">
                          <w:marLeft w:val="0"/>
                          <w:marRight w:val="0"/>
                          <w:marTop w:val="0"/>
                          <w:marBottom w:val="0"/>
                          <w:divBdr>
                            <w:top w:val="none" w:sz="0" w:space="0" w:color="auto"/>
                            <w:left w:val="none" w:sz="0" w:space="0" w:color="auto"/>
                            <w:bottom w:val="none" w:sz="0" w:space="0" w:color="auto"/>
                            <w:right w:val="none" w:sz="0" w:space="0" w:color="auto"/>
                          </w:divBdr>
                        </w:div>
                        <w:div w:id="969893844">
                          <w:marLeft w:val="0"/>
                          <w:marRight w:val="0"/>
                          <w:marTop w:val="0"/>
                          <w:marBottom w:val="0"/>
                          <w:divBdr>
                            <w:top w:val="none" w:sz="0" w:space="0" w:color="auto"/>
                            <w:left w:val="none" w:sz="0" w:space="0" w:color="auto"/>
                            <w:bottom w:val="none" w:sz="0" w:space="0" w:color="auto"/>
                            <w:right w:val="none" w:sz="0" w:space="0" w:color="auto"/>
                          </w:divBdr>
                        </w:div>
                      </w:divsChild>
                    </w:div>
                    <w:div w:id="195433207">
                      <w:marLeft w:val="0"/>
                      <w:marRight w:val="0"/>
                      <w:marTop w:val="0"/>
                      <w:marBottom w:val="0"/>
                      <w:divBdr>
                        <w:top w:val="none" w:sz="0" w:space="0" w:color="auto"/>
                        <w:left w:val="none" w:sz="0" w:space="0" w:color="auto"/>
                        <w:bottom w:val="none" w:sz="0" w:space="0" w:color="auto"/>
                        <w:right w:val="none" w:sz="0" w:space="0" w:color="auto"/>
                      </w:divBdr>
                      <w:divsChild>
                        <w:div w:id="38020259">
                          <w:marLeft w:val="0"/>
                          <w:marRight w:val="0"/>
                          <w:marTop w:val="0"/>
                          <w:marBottom w:val="0"/>
                          <w:divBdr>
                            <w:top w:val="none" w:sz="0" w:space="0" w:color="auto"/>
                            <w:left w:val="none" w:sz="0" w:space="0" w:color="auto"/>
                            <w:bottom w:val="none" w:sz="0" w:space="0" w:color="auto"/>
                            <w:right w:val="none" w:sz="0" w:space="0" w:color="auto"/>
                          </w:divBdr>
                          <w:divsChild>
                            <w:div w:id="19732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033">
                      <w:marLeft w:val="0"/>
                      <w:marRight w:val="0"/>
                      <w:marTop w:val="0"/>
                      <w:marBottom w:val="0"/>
                      <w:divBdr>
                        <w:top w:val="none" w:sz="0" w:space="0" w:color="auto"/>
                        <w:left w:val="none" w:sz="0" w:space="0" w:color="auto"/>
                        <w:bottom w:val="none" w:sz="0" w:space="0" w:color="auto"/>
                        <w:right w:val="none" w:sz="0" w:space="0" w:color="auto"/>
                      </w:divBdr>
                      <w:divsChild>
                        <w:div w:id="55249870">
                          <w:marLeft w:val="0"/>
                          <w:marRight w:val="0"/>
                          <w:marTop w:val="0"/>
                          <w:marBottom w:val="0"/>
                          <w:divBdr>
                            <w:top w:val="none" w:sz="0" w:space="0" w:color="auto"/>
                            <w:left w:val="none" w:sz="0" w:space="0" w:color="auto"/>
                            <w:bottom w:val="none" w:sz="0" w:space="0" w:color="auto"/>
                            <w:right w:val="none" w:sz="0" w:space="0" w:color="auto"/>
                          </w:divBdr>
                          <w:divsChild>
                            <w:div w:id="20460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3229">
                      <w:marLeft w:val="0"/>
                      <w:marRight w:val="0"/>
                      <w:marTop w:val="0"/>
                      <w:marBottom w:val="0"/>
                      <w:divBdr>
                        <w:top w:val="none" w:sz="0" w:space="0" w:color="auto"/>
                        <w:left w:val="none" w:sz="0" w:space="0" w:color="auto"/>
                        <w:bottom w:val="none" w:sz="0" w:space="0" w:color="auto"/>
                        <w:right w:val="none" w:sz="0" w:space="0" w:color="auto"/>
                      </w:divBdr>
                      <w:divsChild>
                        <w:div w:id="2044670456">
                          <w:marLeft w:val="0"/>
                          <w:marRight w:val="0"/>
                          <w:marTop w:val="0"/>
                          <w:marBottom w:val="0"/>
                          <w:divBdr>
                            <w:top w:val="none" w:sz="0" w:space="0" w:color="auto"/>
                            <w:left w:val="none" w:sz="0" w:space="0" w:color="auto"/>
                            <w:bottom w:val="none" w:sz="0" w:space="0" w:color="auto"/>
                            <w:right w:val="none" w:sz="0" w:space="0" w:color="auto"/>
                          </w:divBdr>
                          <w:divsChild>
                            <w:div w:id="1079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4178">
                      <w:marLeft w:val="0"/>
                      <w:marRight w:val="0"/>
                      <w:marTop w:val="0"/>
                      <w:marBottom w:val="0"/>
                      <w:divBdr>
                        <w:top w:val="none" w:sz="0" w:space="0" w:color="auto"/>
                        <w:left w:val="none" w:sz="0" w:space="0" w:color="auto"/>
                        <w:bottom w:val="none" w:sz="0" w:space="0" w:color="auto"/>
                        <w:right w:val="none" w:sz="0" w:space="0" w:color="auto"/>
                      </w:divBdr>
                      <w:divsChild>
                        <w:div w:id="197278939">
                          <w:marLeft w:val="0"/>
                          <w:marRight w:val="0"/>
                          <w:marTop w:val="0"/>
                          <w:marBottom w:val="0"/>
                          <w:divBdr>
                            <w:top w:val="none" w:sz="0" w:space="0" w:color="auto"/>
                            <w:left w:val="none" w:sz="0" w:space="0" w:color="auto"/>
                            <w:bottom w:val="none" w:sz="0" w:space="0" w:color="auto"/>
                            <w:right w:val="none" w:sz="0" w:space="0" w:color="auto"/>
                          </w:divBdr>
                          <w:divsChild>
                            <w:div w:id="15765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50547">
      <w:bodyDiv w:val="1"/>
      <w:marLeft w:val="0"/>
      <w:marRight w:val="0"/>
      <w:marTop w:val="0"/>
      <w:marBottom w:val="0"/>
      <w:divBdr>
        <w:top w:val="none" w:sz="0" w:space="0" w:color="auto"/>
        <w:left w:val="none" w:sz="0" w:space="0" w:color="auto"/>
        <w:bottom w:val="none" w:sz="0" w:space="0" w:color="auto"/>
        <w:right w:val="none" w:sz="0" w:space="0" w:color="auto"/>
      </w:divBdr>
      <w:divsChild>
        <w:div w:id="37946663">
          <w:marLeft w:val="0"/>
          <w:marRight w:val="0"/>
          <w:marTop w:val="0"/>
          <w:marBottom w:val="0"/>
          <w:divBdr>
            <w:top w:val="none" w:sz="0" w:space="0" w:color="auto"/>
            <w:left w:val="none" w:sz="0" w:space="0" w:color="auto"/>
            <w:bottom w:val="none" w:sz="0" w:space="0" w:color="auto"/>
            <w:right w:val="none" w:sz="0" w:space="0" w:color="auto"/>
          </w:divBdr>
        </w:div>
        <w:div w:id="849872994">
          <w:marLeft w:val="0"/>
          <w:marRight w:val="0"/>
          <w:marTop w:val="0"/>
          <w:marBottom w:val="0"/>
          <w:divBdr>
            <w:top w:val="none" w:sz="0" w:space="0" w:color="auto"/>
            <w:left w:val="none" w:sz="0" w:space="0" w:color="auto"/>
            <w:bottom w:val="none" w:sz="0" w:space="0" w:color="auto"/>
            <w:right w:val="none" w:sz="0" w:space="0" w:color="auto"/>
          </w:divBdr>
        </w:div>
        <w:div w:id="382795782">
          <w:marLeft w:val="0"/>
          <w:marRight w:val="0"/>
          <w:marTop w:val="0"/>
          <w:marBottom w:val="0"/>
          <w:divBdr>
            <w:top w:val="none" w:sz="0" w:space="0" w:color="auto"/>
            <w:left w:val="none" w:sz="0" w:space="0" w:color="auto"/>
            <w:bottom w:val="none" w:sz="0" w:space="0" w:color="auto"/>
            <w:right w:val="none" w:sz="0" w:space="0" w:color="auto"/>
          </w:divBdr>
        </w:div>
        <w:div w:id="1199973231">
          <w:marLeft w:val="0"/>
          <w:marRight w:val="0"/>
          <w:marTop w:val="0"/>
          <w:marBottom w:val="0"/>
          <w:divBdr>
            <w:top w:val="none" w:sz="0" w:space="0" w:color="auto"/>
            <w:left w:val="none" w:sz="0" w:space="0" w:color="auto"/>
            <w:bottom w:val="none" w:sz="0" w:space="0" w:color="auto"/>
            <w:right w:val="none" w:sz="0" w:space="0" w:color="auto"/>
          </w:divBdr>
          <w:divsChild>
            <w:div w:id="17955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bip.ozim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1774</Words>
  <Characters>10644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KasiaSz</cp:lastModifiedBy>
  <cp:revision>2</cp:revision>
  <dcterms:created xsi:type="dcterms:W3CDTF">2017-03-09T14:28:00Z</dcterms:created>
  <dcterms:modified xsi:type="dcterms:W3CDTF">2017-03-09T14:28:00Z</dcterms:modified>
</cp:coreProperties>
</file>